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ZÄHLERSTANDSMITTEILUNG</w:t>
      </w:r>
    </w:p>
    <w:p/>
    <w:p/>
    <w:p>
      <w:r>
        <w:rPr>
          <w:b w:val="0"/>
          <w:sz w:val="22"/>
        </w:rPr>
        <w:t>Hiermit wird der Zählerstand des nachfolgend aufgeführten Messgeräts mitgeteilt.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Name des Anschlussnehmers: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Anschrift des Anschlusses: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Zählernummer: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Zählertyp / Bauart: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Ablesedatum: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Zählerstand (Zählwerk):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Einheit (z. B. kWh, m³):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Bemerkungen: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/>
    <w:p/>
    <w:p>
      <w:r>
        <w:rPr>
          <w:b w:val="0"/>
          <w:sz w:val="22"/>
        </w:rPr>
        <w:t>Mit der Übermittlung dieses Zählerstandes bestätigt der Anschlussnehmer die Richtigkeit der Angaben.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Anschlussnehmer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Unterschrift Messstellenbetreiber / Beauftragter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https://cleverfinanz.com/zahlerstand/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zahlerstand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